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B" w:rsidRDefault="00474CDB" w:rsidP="00474CDB"/>
    <w:p w:rsidR="00474CDB" w:rsidRDefault="00474CDB" w:rsidP="00474CDB"/>
    <w:p w:rsidR="00474CDB" w:rsidRDefault="00474CDB" w:rsidP="00474CDB">
      <w:r>
        <w:t>Согласовано.                                                                               Утверждаю.</w:t>
      </w:r>
    </w:p>
    <w:p w:rsidR="00474CDB" w:rsidRDefault="00474CDB" w:rsidP="00474CDB">
      <w:r>
        <w:t xml:space="preserve">Начальник управления                                           </w:t>
      </w:r>
      <w:r w:rsidR="00604B72">
        <w:t xml:space="preserve">                    Директор МБУДО</w:t>
      </w:r>
    </w:p>
    <w:p w:rsidR="00474CDB" w:rsidRDefault="00474CDB" w:rsidP="00474CDB">
      <w:r>
        <w:t>культуры администрации                                                          «Детская школа искусств № 2»</w:t>
      </w:r>
    </w:p>
    <w:p w:rsidR="00474CDB" w:rsidRDefault="00474CDB" w:rsidP="00474CDB">
      <w:r>
        <w:t xml:space="preserve">города Рязани                                                                              Т.В. </w:t>
      </w:r>
      <w:proofErr w:type="gramStart"/>
      <w:r>
        <w:t>Оськина</w:t>
      </w:r>
      <w:proofErr w:type="gramEnd"/>
    </w:p>
    <w:p w:rsidR="00474CDB" w:rsidRDefault="00474CDB" w:rsidP="00474CDB">
      <w:r>
        <w:t>Е.С. Власова                                                                                 __________________________</w:t>
      </w:r>
    </w:p>
    <w:p w:rsidR="00474CDB" w:rsidRDefault="00474CDB" w:rsidP="00474CDB">
      <w:r>
        <w:t>______________________                                                           «___» ____________ ________</w:t>
      </w:r>
    </w:p>
    <w:p w:rsidR="00474CDB" w:rsidRDefault="00474CDB" w:rsidP="00474CDB">
      <w:r>
        <w:t xml:space="preserve">«__» __________ _______                                                          </w:t>
      </w:r>
    </w:p>
    <w:p w:rsidR="00474CDB" w:rsidRDefault="00474CDB" w:rsidP="00474CDB"/>
    <w:p w:rsidR="00474CDB" w:rsidRDefault="00474CDB" w:rsidP="00474CDB"/>
    <w:p w:rsidR="00474CDB" w:rsidRDefault="00474CDB" w:rsidP="00474CDB">
      <w:r>
        <w:t>Начальник управления</w:t>
      </w:r>
    </w:p>
    <w:p w:rsidR="00B4516C" w:rsidRDefault="00474CDB" w:rsidP="00474CDB">
      <w:r>
        <w:t xml:space="preserve">земельных </w:t>
      </w:r>
      <w:r w:rsidR="00B4516C">
        <w:t xml:space="preserve">ресурсов </w:t>
      </w:r>
    </w:p>
    <w:p w:rsidR="00474CDB" w:rsidRDefault="00474CDB" w:rsidP="00474CDB">
      <w:r>
        <w:t xml:space="preserve">и имущественных </w:t>
      </w:r>
    </w:p>
    <w:p w:rsidR="00474CDB" w:rsidRDefault="00474CDB" w:rsidP="00474CDB">
      <w:r>
        <w:t>отношений</w:t>
      </w:r>
    </w:p>
    <w:p w:rsidR="00474CDB" w:rsidRDefault="00474CDB" w:rsidP="00474CDB">
      <w:r>
        <w:t>администрации города Рязани</w:t>
      </w:r>
    </w:p>
    <w:p w:rsidR="00474CDB" w:rsidRDefault="00474CDB" w:rsidP="00474CDB">
      <w:r>
        <w:t>Ю.А. Суслова</w:t>
      </w:r>
    </w:p>
    <w:p w:rsidR="00474CDB" w:rsidRDefault="00474CDB" w:rsidP="00474CDB">
      <w:r>
        <w:t>______________________</w:t>
      </w:r>
    </w:p>
    <w:p w:rsidR="00474CDB" w:rsidRDefault="00474CDB" w:rsidP="00474CDB">
      <w:r>
        <w:t>«___» _________ _______</w:t>
      </w:r>
    </w:p>
    <w:p w:rsidR="00474CDB" w:rsidRDefault="00474CDB" w:rsidP="00474CDB"/>
    <w:p w:rsidR="00474CDB" w:rsidRDefault="00474CDB" w:rsidP="00474CDB"/>
    <w:p w:rsidR="00474CDB" w:rsidRDefault="00474CDB" w:rsidP="00474CDB"/>
    <w:p w:rsidR="00474CDB" w:rsidRDefault="00474CDB" w:rsidP="00474CDB"/>
    <w:p w:rsidR="00474CDB" w:rsidRDefault="00474CDB" w:rsidP="00474CDB"/>
    <w:p w:rsidR="00474CDB" w:rsidRDefault="00474CDB" w:rsidP="00474CDB"/>
    <w:p w:rsidR="00474CDB" w:rsidRDefault="00474CDB" w:rsidP="00474CDB">
      <w:pPr>
        <w:jc w:val="center"/>
        <w:rPr>
          <w:b/>
        </w:rPr>
      </w:pPr>
      <w:r>
        <w:rPr>
          <w:b/>
        </w:rPr>
        <w:t>Отчёт</w:t>
      </w:r>
    </w:p>
    <w:p w:rsidR="00474CDB" w:rsidRDefault="00474CDB" w:rsidP="00474CDB">
      <w:pPr>
        <w:jc w:val="center"/>
        <w:rPr>
          <w:b/>
        </w:rPr>
      </w:pPr>
      <w:r>
        <w:rPr>
          <w:b/>
        </w:rPr>
        <w:t>о результатах деятельности</w:t>
      </w: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  <w:r>
        <w:rPr>
          <w:b/>
        </w:rPr>
        <w:t xml:space="preserve">муниципального бюджетного учреждения </w:t>
      </w:r>
    </w:p>
    <w:p w:rsidR="00474CDB" w:rsidRDefault="00474CDB" w:rsidP="00474CDB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474CDB" w:rsidRDefault="00474CDB" w:rsidP="00474CDB">
      <w:pPr>
        <w:jc w:val="center"/>
        <w:rPr>
          <w:b/>
        </w:rPr>
      </w:pPr>
      <w:r>
        <w:rPr>
          <w:b/>
        </w:rPr>
        <w:t>«Детская школа искусств № 2»</w:t>
      </w: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  <w:r>
        <w:rPr>
          <w:b/>
        </w:rPr>
        <w:t>и об использовании закреплённого за ним муниципального имущества</w:t>
      </w:r>
    </w:p>
    <w:p w:rsidR="00474CDB" w:rsidRDefault="00604B72" w:rsidP="00474CDB">
      <w:pPr>
        <w:jc w:val="center"/>
        <w:rPr>
          <w:b/>
        </w:rPr>
      </w:pPr>
      <w:r>
        <w:rPr>
          <w:b/>
        </w:rPr>
        <w:t>за период с 01.01.2015 по 01.01.2016</w:t>
      </w: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jc w:val="center"/>
        <w:rPr>
          <w:b/>
        </w:rPr>
      </w:pPr>
    </w:p>
    <w:p w:rsidR="00474CDB" w:rsidRDefault="00474CDB" w:rsidP="00474CDB">
      <w:pPr>
        <w:rPr>
          <w:b/>
        </w:rPr>
      </w:pPr>
    </w:p>
    <w:p w:rsidR="00474CDB" w:rsidRDefault="00474CDB" w:rsidP="00474CDB">
      <w:pPr>
        <w:jc w:val="center"/>
        <w:rPr>
          <w:b/>
        </w:rPr>
      </w:pPr>
      <w:bookmarkStart w:id="0" w:name="_GoBack"/>
      <w:bookmarkEnd w:id="0"/>
    </w:p>
    <w:p w:rsidR="00474CDB" w:rsidRDefault="00474CDB" w:rsidP="00474CDB">
      <w:pPr>
        <w:jc w:val="center"/>
        <w:rPr>
          <w:b/>
        </w:rPr>
      </w:pPr>
    </w:p>
    <w:p w:rsidR="00604B72" w:rsidRDefault="00604B72" w:rsidP="00474CDB">
      <w:pPr>
        <w:jc w:val="center"/>
        <w:rPr>
          <w:b/>
        </w:rPr>
      </w:pPr>
    </w:p>
    <w:p w:rsidR="00604B72" w:rsidRDefault="00604B72" w:rsidP="00474CDB">
      <w:pPr>
        <w:jc w:val="center"/>
        <w:rPr>
          <w:b/>
        </w:rPr>
      </w:pPr>
    </w:p>
    <w:p w:rsidR="00474CDB" w:rsidRDefault="00604B72" w:rsidP="0006328E">
      <w:pPr>
        <w:jc w:val="center"/>
        <w:rPr>
          <w:b/>
        </w:rPr>
      </w:pPr>
      <w:r>
        <w:rPr>
          <w:b/>
        </w:rPr>
        <w:t>Рязань, 2016</w:t>
      </w:r>
    </w:p>
    <w:p w:rsidR="00474CDB" w:rsidRDefault="00474CDB" w:rsidP="00474CDB">
      <w:pPr>
        <w:numPr>
          <w:ilvl w:val="0"/>
          <w:numId w:val="1"/>
        </w:numPr>
        <w:jc w:val="both"/>
      </w:pPr>
      <w:r>
        <w:lastRenderedPageBreak/>
        <w:t>Общие сведения об учреждении</w:t>
      </w:r>
    </w:p>
    <w:p w:rsidR="00474CDB" w:rsidRDefault="00474CDB" w:rsidP="00474CDB">
      <w:pPr>
        <w:ind w:left="360"/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84"/>
        <w:gridCol w:w="4860"/>
      </w:tblGrid>
      <w:tr w:rsidR="00474CDB" w:rsidTr="00474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</w:tc>
      </w:tr>
      <w:tr w:rsidR="00474CDB" w:rsidTr="00474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видов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3" w:rsidRDefault="00474CDB" w:rsidP="00604B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</w:t>
            </w:r>
            <w:r w:rsidR="00604B72" w:rsidRPr="00604B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образовательную деятельность детей по дополнительным общеобразовательным программам</w:t>
            </w:r>
            <w:r w:rsidR="00A60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DB" w:rsidRPr="00604B72" w:rsidRDefault="00474CDB" w:rsidP="00604B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B7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 форма: муниципальное учреждение</w:t>
            </w:r>
          </w:p>
          <w:p w:rsidR="00474CDB" w:rsidRDefault="00474CDB"/>
        </w:tc>
      </w:tr>
      <w:tr w:rsidR="00474CDB" w:rsidTr="00474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иных видов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 (работ), оказываемых</w:t>
            </w:r>
          </w:p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плату, и потребителей данных услуг (работ)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документов, на основании которых учреждение осуществляет деятельность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r>
              <w:t>• Устав, утверждён постановлением адм</w:t>
            </w:r>
            <w:r w:rsidR="00604B72">
              <w:t>инистрации города Рязани № 2678</w:t>
            </w:r>
          </w:p>
          <w:p w:rsidR="00474CDB" w:rsidRDefault="00604B72">
            <w:r>
              <w:t>от 14.08.2015</w:t>
            </w:r>
            <w:r w:rsidR="00474CDB">
              <w:t>;</w:t>
            </w:r>
          </w:p>
          <w:p w:rsidR="00474CDB" w:rsidRDefault="00474CDB"/>
          <w:p w:rsidR="00474CDB" w:rsidRDefault="00474CDB">
            <w:r>
              <w:t xml:space="preserve">• Лицензия на </w:t>
            </w:r>
            <w:r w:rsidR="00604B72">
              <w:t xml:space="preserve">осуществление </w:t>
            </w:r>
            <w:r>
              <w:t xml:space="preserve">образовательной деятельности, </w:t>
            </w:r>
          </w:p>
          <w:p w:rsidR="00474CDB" w:rsidRDefault="00474CDB">
            <w:r>
              <w:t>Приказ министерства обр</w:t>
            </w:r>
            <w:r w:rsidR="00604B72">
              <w:t>азования Рязанской области от 13.08.2015 № 1533</w:t>
            </w:r>
            <w:r>
              <w:t>-нк;</w:t>
            </w:r>
          </w:p>
          <w:p w:rsidR="00474CDB" w:rsidRDefault="00474CDB"/>
          <w:p w:rsidR="00474CDB" w:rsidRDefault="00474CDB">
            <w:r>
              <w:t xml:space="preserve">• </w:t>
            </w:r>
            <w:r w:rsidR="00604B72">
              <w:t>Лист записи Единого государственного</w:t>
            </w:r>
            <w:r>
              <w:t xml:space="preserve"> реестр</w:t>
            </w:r>
            <w:r w:rsidR="00604B72">
              <w:t>а</w:t>
            </w:r>
            <w:r>
              <w:t xml:space="preserve"> юридических лиц, </w:t>
            </w:r>
          </w:p>
          <w:p w:rsidR="00474CDB" w:rsidRDefault="00585B96">
            <w:r>
              <w:t>от 15.07.2015</w:t>
            </w:r>
            <w:r w:rsidR="00474CDB">
              <w:t>;</w:t>
            </w:r>
          </w:p>
          <w:p w:rsidR="00474CDB" w:rsidRDefault="00474CDB"/>
          <w:p w:rsidR="00474CDB" w:rsidRDefault="00474CDB">
            <w:r>
              <w:t xml:space="preserve">• Свидетельство о постановке на учёт российской организации в налоговом органе по месту нахождения, </w:t>
            </w:r>
          </w:p>
          <w:p w:rsidR="00474CDB" w:rsidRDefault="00474CDB">
            <w:r>
              <w:t>серия 62 № 00</w:t>
            </w:r>
            <w:r w:rsidR="00604B72">
              <w:t>2400764</w:t>
            </w:r>
            <w:r>
              <w:t xml:space="preserve">, 23.10.2000  </w:t>
            </w:r>
          </w:p>
          <w:p w:rsidR="00474CDB" w:rsidRDefault="00474CDB">
            <w:pPr>
              <w:jc w:val="center"/>
            </w:pPr>
          </w:p>
        </w:tc>
      </w:tr>
    </w:tbl>
    <w:p w:rsidR="00474CDB" w:rsidRDefault="00474CDB" w:rsidP="00474CDB">
      <w:pPr>
        <w:ind w:left="360"/>
        <w:jc w:val="both"/>
      </w:pPr>
    </w:p>
    <w:p w:rsidR="00474CDB" w:rsidRDefault="00474CDB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585B96" w:rsidRDefault="00585B96" w:rsidP="00585B96">
      <w:pPr>
        <w:jc w:val="both"/>
      </w:pPr>
    </w:p>
    <w:p w:rsidR="0006328E" w:rsidRDefault="0006328E" w:rsidP="00585B96">
      <w:pPr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20"/>
        <w:gridCol w:w="2700"/>
        <w:gridCol w:w="2700"/>
        <w:gridCol w:w="1260"/>
      </w:tblGrid>
      <w:tr w:rsidR="00474CDB" w:rsidTr="00474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изменения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 конец года)</w:t>
            </w:r>
          </w:p>
        </w:tc>
      </w:tr>
      <w:tr w:rsidR="006D764B" w:rsidTr="00474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штатных единиц и квалификация сотрудников (на начало и конец отчётного года)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Default="006D764B" w:rsidP="00585B96">
            <w:pPr>
              <w:rPr>
                <w:i/>
              </w:rPr>
            </w:pPr>
            <w:r>
              <w:t>• Административно-управленческий персонал</w:t>
            </w:r>
            <w:r>
              <w:rPr>
                <w:i/>
              </w:rPr>
              <w:t xml:space="preserve"> – </w:t>
            </w:r>
            <w:r>
              <w:t>19</w:t>
            </w:r>
            <w:r>
              <w:rPr>
                <w:i/>
              </w:rPr>
              <w:t xml:space="preserve"> </w:t>
            </w:r>
            <w:r>
              <w:t>шт. ед</w:t>
            </w:r>
            <w:r>
              <w:rPr>
                <w:i/>
              </w:rPr>
              <w:t>.</w:t>
            </w:r>
          </w:p>
          <w:p w:rsidR="006D764B" w:rsidRDefault="006D764B" w:rsidP="00585B96">
            <w:r>
              <w:t xml:space="preserve">(18 чел.) </w:t>
            </w:r>
          </w:p>
          <w:p w:rsidR="006D764B" w:rsidRDefault="006D764B"/>
          <w:p w:rsidR="006D764B" w:rsidRDefault="006D764B"/>
          <w:p w:rsidR="00951506" w:rsidRDefault="00951506"/>
          <w:p w:rsidR="006D764B" w:rsidRDefault="006D764B" w:rsidP="00585B96">
            <w:pPr>
              <w:rPr>
                <w:i/>
              </w:rPr>
            </w:pPr>
            <w:r>
              <w:t>• Преподаватели – 25,77 шт. ед. (25 чел.)</w:t>
            </w:r>
          </w:p>
          <w:p w:rsidR="006D764B" w:rsidRDefault="006D764B" w:rsidP="00585B96">
            <w:r>
              <w:t xml:space="preserve">из них </w:t>
            </w:r>
          </w:p>
          <w:p w:rsidR="006D764B" w:rsidRDefault="006D764B" w:rsidP="00585B96">
            <w:r>
              <w:t>- среднее специальное образование</w:t>
            </w:r>
            <w:r>
              <w:rPr>
                <w:i/>
              </w:rPr>
              <w:t xml:space="preserve"> </w:t>
            </w:r>
            <w:r>
              <w:t xml:space="preserve">– 8 чел. </w:t>
            </w:r>
          </w:p>
          <w:p w:rsidR="006D764B" w:rsidRDefault="006D764B" w:rsidP="00585B96">
            <w:pPr>
              <w:rPr>
                <w:i/>
              </w:rPr>
            </w:pPr>
            <w:r>
              <w:t>(32 %);</w:t>
            </w:r>
          </w:p>
          <w:p w:rsidR="006D764B" w:rsidRDefault="006D764B" w:rsidP="00585B96">
            <w:pPr>
              <w:rPr>
                <w:i/>
              </w:rPr>
            </w:pPr>
            <w:r>
              <w:t>- высшее специальное образование</w:t>
            </w:r>
            <w:r>
              <w:rPr>
                <w:i/>
              </w:rPr>
              <w:t xml:space="preserve"> </w:t>
            </w:r>
            <w:r>
              <w:t>– 15 чел. (60 %);</w:t>
            </w:r>
          </w:p>
          <w:p w:rsidR="006D764B" w:rsidRDefault="006D764B" w:rsidP="00585B96">
            <w:r>
              <w:t>- высшая квалификационная категория</w:t>
            </w:r>
            <w:r>
              <w:rPr>
                <w:i/>
              </w:rPr>
              <w:t xml:space="preserve"> </w:t>
            </w:r>
            <w:r>
              <w:t xml:space="preserve">– 8 чел. </w:t>
            </w:r>
          </w:p>
          <w:p w:rsidR="006D764B" w:rsidRDefault="006D764B" w:rsidP="00585B96">
            <w:r>
              <w:t>(32 %);</w:t>
            </w:r>
          </w:p>
          <w:p w:rsidR="006D764B" w:rsidRDefault="006D764B" w:rsidP="00585B96">
            <w:r>
              <w:t xml:space="preserve">- </w:t>
            </w: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  <w:r>
              <w:rPr>
                <w:i/>
              </w:rPr>
              <w:t xml:space="preserve"> </w:t>
            </w:r>
            <w:r>
              <w:t xml:space="preserve">– 8 чел. </w:t>
            </w:r>
          </w:p>
          <w:p w:rsidR="006D764B" w:rsidRDefault="006D764B" w:rsidP="00585B96">
            <w:r>
              <w:t>(32 %);</w:t>
            </w:r>
          </w:p>
          <w:p w:rsidR="006D764B" w:rsidRDefault="006D764B" w:rsidP="00585B96"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квалификационная категория</w:t>
            </w:r>
            <w:r>
              <w:rPr>
                <w:i/>
              </w:rPr>
              <w:t xml:space="preserve"> </w:t>
            </w:r>
            <w:r>
              <w:t xml:space="preserve">– 3 чел. </w:t>
            </w:r>
          </w:p>
          <w:p w:rsidR="006D764B" w:rsidRDefault="006D764B" w:rsidP="00585B96">
            <w:pPr>
              <w:rPr>
                <w:i/>
              </w:rPr>
            </w:pPr>
            <w:r>
              <w:t>(12 %)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Default="006D764B" w:rsidP="006D764B">
            <w:pPr>
              <w:rPr>
                <w:i/>
              </w:rPr>
            </w:pPr>
            <w:r>
              <w:t>• Административно-управленческий персонал</w:t>
            </w:r>
            <w:r>
              <w:rPr>
                <w:i/>
              </w:rPr>
              <w:t xml:space="preserve"> </w:t>
            </w:r>
            <w:r w:rsidRPr="00951506">
              <w:t xml:space="preserve">–  </w:t>
            </w:r>
            <w:r w:rsidR="00951506" w:rsidRPr="00951506">
              <w:t>19,5</w:t>
            </w:r>
            <w:r w:rsidR="00951506">
              <w:rPr>
                <w:i/>
              </w:rPr>
              <w:t xml:space="preserve"> </w:t>
            </w:r>
            <w:r>
              <w:t>шт. ед</w:t>
            </w:r>
            <w:r>
              <w:rPr>
                <w:i/>
              </w:rPr>
              <w:t>.</w:t>
            </w:r>
          </w:p>
          <w:p w:rsidR="006D764B" w:rsidRDefault="006D764B" w:rsidP="006D764B">
            <w:r>
              <w:t>(</w:t>
            </w:r>
            <w:r w:rsidR="00951506">
              <w:t>18</w:t>
            </w:r>
            <w:r>
              <w:t xml:space="preserve"> чел.) </w:t>
            </w:r>
          </w:p>
          <w:p w:rsidR="006D764B" w:rsidRDefault="006D764B" w:rsidP="006D764B"/>
          <w:p w:rsidR="006D764B" w:rsidRDefault="006D764B" w:rsidP="006D764B"/>
          <w:p w:rsidR="00951506" w:rsidRDefault="00951506" w:rsidP="006D764B"/>
          <w:p w:rsidR="006D764B" w:rsidRDefault="006D764B" w:rsidP="006D764B">
            <w:pPr>
              <w:rPr>
                <w:i/>
              </w:rPr>
            </w:pPr>
            <w:r>
              <w:t>• Преподаватели –</w:t>
            </w:r>
            <w:r w:rsidR="00951506">
              <w:t xml:space="preserve"> 24,4</w:t>
            </w:r>
            <w:r>
              <w:t xml:space="preserve">  шт. ед. (24 чел.)</w:t>
            </w:r>
          </w:p>
          <w:p w:rsidR="006D764B" w:rsidRDefault="006D764B" w:rsidP="006D764B">
            <w:r>
              <w:t xml:space="preserve">из них </w:t>
            </w:r>
          </w:p>
          <w:p w:rsidR="006D764B" w:rsidRDefault="006D764B" w:rsidP="006D764B">
            <w:pPr>
              <w:rPr>
                <w:i/>
              </w:rPr>
            </w:pPr>
            <w:r>
              <w:t>- среднее специальное образование</w:t>
            </w:r>
            <w:r>
              <w:rPr>
                <w:i/>
              </w:rPr>
              <w:t xml:space="preserve"> </w:t>
            </w:r>
            <w:r>
              <w:t>–  9 чел. (37,5 %);</w:t>
            </w:r>
          </w:p>
          <w:p w:rsidR="006D764B" w:rsidRDefault="006D764B" w:rsidP="006D764B">
            <w:pPr>
              <w:rPr>
                <w:i/>
              </w:rPr>
            </w:pPr>
            <w:r>
              <w:t>- высшее специальное образование</w:t>
            </w:r>
            <w:r>
              <w:rPr>
                <w:i/>
              </w:rPr>
              <w:t xml:space="preserve"> </w:t>
            </w:r>
            <w:r>
              <w:t>– 15 чел. (62,5 %);</w:t>
            </w:r>
          </w:p>
          <w:p w:rsidR="006D764B" w:rsidRDefault="006D764B" w:rsidP="006D764B">
            <w:r>
              <w:t>- высшая квалификационная категория</w:t>
            </w:r>
            <w:r>
              <w:rPr>
                <w:i/>
              </w:rPr>
              <w:t xml:space="preserve"> </w:t>
            </w:r>
            <w:r w:rsidR="004B7655">
              <w:t>– 6</w:t>
            </w:r>
            <w:r>
              <w:t xml:space="preserve"> чел. </w:t>
            </w:r>
          </w:p>
          <w:p w:rsidR="006D764B" w:rsidRDefault="004B7655" w:rsidP="006D764B">
            <w:r>
              <w:t>(25</w:t>
            </w:r>
            <w:r w:rsidR="006D764B">
              <w:t xml:space="preserve"> %);</w:t>
            </w:r>
          </w:p>
          <w:p w:rsidR="006D764B" w:rsidRDefault="006D764B" w:rsidP="006D764B">
            <w:r>
              <w:t xml:space="preserve">- </w:t>
            </w: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  <w:r>
              <w:rPr>
                <w:i/>
              </w:rPr>
              <w:t xml:space="preserve"> </w:t>
            </w:r>
            <w:r>
              <w:t xml:space="preserve">– 8 чел. </w:t>
            </w:r>
          </w:p>
          <w:p w:rsidR="006D764B" w:rsidRDefault="006D764B" w:rsidP="006D764B">
            <w:r>
              <w:t>(33,3 %)</w:t>
            </w:r>
          </w:p>
          <w:p w:rsidR="006D764B" w:rsidRDefault="006D764B" w:rsidP="006D764B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jc w:val="both"/>
              <w:rPr>
                <w:sz w:val="20"/>
                <w:szCs w:val="20"/>
              </w:rPr>
            </w:pPr>
            <w:r w:rsidRPr="00951506">
              <w:rPr>
                <w:sz w:val="20"/>
                <w:szCs w:val="20"/>
              </w:rPr>
              <w:t xml:space="preserve">Введено </w:t>
            </w:r>
          </w:p>
          <w:p w:rsidR="006D764B" w:rsidRPr="00951506" w:rsidRDefault="00951506">
            <w:pPr>
              <w:jc w:val="both"/>
              <w:rPr>
                <w:sz w:val="20"/>
                <w:szCs w:val="20"/>
              </w:rPr>
            </w:pPr>
            <w:r w:rsidRPr="00951506">
              <w:rPr>
                <w:sz w:val="20"/>
                <w:szCs w:val="20"/>
              </w:rPr>
              <w:t>0,5 ставки заме</w:t>
            </w:r>
            <w:r>
              <w:rPr>
                <w:sz w:val="20"/>
                <w:szCs w:val="20"/>
              </w:rPr>
              <w:t>с</w:t>
            </w:r>
            <w:r w:rsidRPr="00951506">
              <w:rPr>
                <w:sz w:val="20"/>
                <w:szCs w:val="20"/>
              </w:rPr>
              <w:t>тителя директора по концертной работе</w:t>
            </w:r>
          </w:p>
          <w:p w:rsidR="006D764B" w:rsidRDefault="006D764B">
            <w:pPr>
              <w:jc w:val="center"/>
            </w:pPr>
          </w:p>
          <w:p w:rsidR="006D764B" w:rsidRPr="00951506" w:rsidRDefault="00951506" w:rsidP="00951506">
            <w:pPr>
              <w:rPr>
                <w:sz w:val="20"/>
                <w:szCs w:val="20"/>
              </w:rPr>
            </w:pPr>
            <w:r w:rsidRPr="00951506">
              <w:rPr>
                <w:sz w:val="20"/>
                <w:szCs w:val="20"/>
              </w:rPr>
              <w:t>Уволен 1 совместитель</w:t>
            </w: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>
            <w:pPr>
              <w:jc w:val="both"/>
              <w:rPr>
                <w:i/>
              </w:rPr>
            </w:pPr>
          </w:p>
          <w:p w:rsidR="006D764B" w:rsidRDefault="006D764B" w:rsidP="00585B96">
            <w:pPr>
              <w:rPr>
                <w:sz w:val="22"/>
                <w:szCs w:val="22"/>
              </w:rPr>
            </w:pPr>
          </w:p>
        </w:tc>
      </w:tr>
      <w:tr w:rsidR="006D764B" w:rsidTr="00474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 сотрудников учреждения,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Default="006D764B" w:rsidP="006D764B">
            <w:pPr>
              <w:jc w:val="center"/>
              <w:rPr>
                <w:color w:val="000000"/>
              </w:rPr>
            </w:pPr>
          </w:p>
          <w:p w:rsidR="006D764B" w:rsidRDefault="006D764B" w:rsidP="006D7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15 292,35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Default="006D764B">
            <w:pPr>
              <w:jc w:val="center"/>
              <w:rPr>
                <w:color w:val="000000"/>
              </w:rPr>
            </w:pPr>
          </w:p>
          <w:p w:rsidR="006D764B" w:rsidRDefault="006D7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17 043,74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Pr="00951506" w:rsidRDefault="00951506" w:rsidP="00951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D764B" w:rsidTr="00474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счёт субсидий, полученных на выполнение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Default="006D764B" w:rsidP="006D764B">
            <w:pPr>
              <w:jc w:val="center"/>
              <w:rPr>
                <w:color w:val="000000"/>
              </w:rPr>
            </w:pPr>
          </w:p>
          <w:p w:rsidR="006D764B" w:rsidRDefault="006D764B" w:rsidP="006D7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15 292,35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Default="006D764B">
            <w:pPr>
              <w:jc w:val="center"/>
              <w:rPr>
                <w:color w:val="000000"/>
              </w:rPr>
            </w:pPr>
          </w:p>
          <w:p w:rsidR="006D764B" w:rsidRDefault="006D7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17 043,74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B" w:rsidRPr="00951506" w:rsidRDefault="00951506" w:rsidP="00951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D764B" w:rsidTr="00474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счёт доходов, полученных учреждением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B" w:rsidRDefault="006D764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474CDB" w:rsidRDefault="00474CDB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585B96" w:rsidRDefault="00585B96" w:rsidP="00474CDB">
      <w:pPr>
        <w:jc w:val="both"/>
      </w:pPr>
    </w:p>
    <w:p w:rsidR="00474CDB" w:rsidRDefault="00474CDB" w:rsidP="00474CDB">
      <w:pPr>
        <w:numPr>
          <w:ilvl w:val="0"/>
          <w:numId w:val="1"/>
        </w:numPr>
        <w:jc w:val="both"/>
      </w:pPr>
      <w:r>
        <w:lastRenderedPageBreak/>
        <w:t>Результат деятельности учреждения.</w:t>
      </w:r>
    </w:p>
    <w:p w:rsidR="00474CDB" w:rsidRDefault="00474CDB" w:rsidP="00474CDB">
      <w:pPr>
        <w:ind w:left="3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46"/>
        <w:gridCol w:w="1745"/>
        <w:gridCol w:w="1495"/>
        <w:gridCol w:w="1506"/>
        <w:gridCol w:w="1513"/>
      </w:tblGrid>
      <w:tr w:rsidR="00474CDB" w:rsidTr="00474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sz w:val="20"/>
                <w:szCs w:val="20"/>
              </w:rPr>
              <w:t>отчётному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год,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Изменение,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85B96" w:rsidTr="00474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(остаточная) стоимость нефинансовых активов</w:t>
            </w:r>
          </w:p>
          <w:p w:rsidR="00585B96" w:rsidRDefault="00585B96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 w:rsidP="006D764B">
            <w:pPr>
              <w:jc w:val="center"/>
            </w:pPr>
          </w:p>
          <w:p w:rsidR="00585B96" w:rsidRDefault="00585B96" w:rsidP="006D764B">
            <w:pPr>
              <w:jc w:val="center"/>
            </w:pPr>
            <w:r>
              <w:t>3 433 (968)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center"/>
            </w:pPr>
          </w:p>
          <w:p w:rsidR="00996598" w:rsidRDefault="00996598">
            <w:pPr>
              <w:jc w:val="center"/>
            </w:pPr>
            <w:r>
              <w:t>3 619 (1 059)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Pr="00951506" w:rsidRDefault="00585B96">
            <w:pPr>
              <w:jc w:val="center"/>
            </w:pPr>
          </w:p>
          <w:p w:rsidR="00951506" w:rsidRPr="00951506" w:rsidRDefault="00951506">
            <w:pPr>
              <w:jc w:val="center"/>
            </w:pPr>
            <w:r w:rsidRPr="00951506">
              <w:t>1,09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Pr="00951506" w:rsidRDefault="00585B96">
            <w:pPr>
              <w:jc w:val="center"/>
            </w:pPr>
          </w:p>
          <w:p w:rsidR="00951506" w:rsidRPr="00951506" w:rsidRDefault="00951506">
            <w:pPr>
              <w:jc w:val="center"/>
            </w:pPr>
            <w:r w:rsidRPr="00951506">
              <w:t>-</w:t>
            </w:r>
          </w:p>
        </w:tc>
      </w:tr>
      <w:tr w:rsidR="00585B96" w:rsidTr="00474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</w:p>
          <w:p w:rsidR="00585B96" w:rsidRDefault="00585B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 w:rsidP="006D764B">
            <w:pPr>
              <w:jc w:val="center"/>
            </w:pPr>
          </w:p>
          <w:p w:rsidR="00585B96" w:rsidRDefault="00585B96" w:rsidP="006D764B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center"/>
            </w:pPr>
          </w:p>
          <w:p w:rsidR="00996598" w:rsidRDefault="00996598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center"/>
            </w:pPr>
          </w:p>
          <w:p w:rsidR="00951506" w:rsidRDefault="00951506">
            <w:pPr>
              <w:jc w:val="center"/>
            </w:pPr>
            <w:r>
              <w:t>-</w:t>
            </w:r>
          </w:p>
          <w:p w:rsidR="00951506" w:rsidRPr="00951506" w:rsidRDefault="00951506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jc w:val="center"/>
            </w:pPr>
          </w:p>
          <w:p w:rsidR="00585B96" w:rsidRPr="00951506" w:rsidRDefault="00951506">
            <w:pPr>
              <w:jc w:val="center"/>
            </w:pPr>
            <w:r>
              <w:t>-</w:t>
            </w:r>
          </w:p>
        </w:tc>
      </w:tr>
      <w:tr w:rsidR="00585B96" w:rsidTr="00474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</w:t>
            </w:r>
          </w:p>
          <w:p w:rsidR="00585B96" w:rsidRDefault="00585B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 w:rsidP="006D764B">
            <w:pPr>
              <w:jc w:val="center"/>
            </w:pPr>
          </w:p>
          <w:p w:rsidR="00585B96" w:rsidRDefault="00585B96" w:rsidP="006D764B">
            <w:pPr>
              <w:jc w:val="center"/>
            </w:pPr>
            <w:r>
              <w:t>778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center"/>
            </w:pPr>
          </w:p>
          <w:p w:rsidR="00996598" w:rsidRDefault="00996598">
            <w:pPr>
              <w:jc w:val="center"/>
            </w:pPr>
            <w:r>
              <w:t>890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center"/>
            </w:pPr>
          </w:p>
          <w:p w:rsidR="00951506" w:rsidRPr="00951506" w:rsidRDefault="00951506">
            <w:pPr>
              <w:jc w:val="center"/>
            </w:pPr>
            <w:r>
              <w:t>1,14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jc w:val="center"/>
            </w:pPr>
          </w:p>
          <w:p w:rsidR="00951506" w:rsidRPr="00951506" w:rsidRDefault="00951506">
            <w:pPr>
              <w:jc w:val="center"/>
            </w:pPr>
            <w:r>
              <w:t>-</w:t>
            </w:r>
          </w:p>
        </w:tc>
      </w:tr>
    </w:tbl>
    <w:p w:rsidR="00474CDB" w:rsidRDefault="00474CDB" w:rsidP="00474CDB">
      <w:pPr>
        <w:ind w:left="360"/>
        <w:jc w:val="both"/>
      </w:pPr>
    </w:p>
    <w:p w:rsidR="00474CDB" w:rsidRDefault="00474CDB" w:rsidP="00474CDB">
      <w:pPr>
        <w:ind w:left="3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011"/>
        <w:gridCol w:w="832"/>
        <w:gridCol w:w="1554"/>
        <w:gridCol w:w="1554"/>
        <w:gridCol w:w="903"/>
        <w:gridCol w:w="798"/>
        <w:gridCol w:w="1275"/>
      </w:tblGrid>
      <w:tr w:rsidR="00474CDB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за отчётный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74CDB" w:rsidTr="00474CDB"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both"/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</w:tr>
      <w:tr w:rsidR="00474CDB" w:rsidTr="00474CD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</w:tr>
      <w:tr w:rsidR="00474CDB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 задания учредителя</w:t>
            </w:r>
          </w:p>
          <w:p w:rsidR="00474CDB" w:rsidRDefault="00474CDB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чел.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359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141E16">
            <w:pPr>
              <w:jc w:val="center"/>
            </w:pPr>
            <w:r>
              <w:t>37</w:t>
            </w:r>
            <w:r w:rsidR="00474CDB"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141E16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 муниципального задания</w:t>
            </w:r>
          </w:p>
          <w:p w:rsidR="00474CDB" w:rsidRDefault="00474CDB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951506" w:rsidRDefault="00951506">
            <w:pPr>
              <w:jc w:val="center"/>
            </w:pPr>
            <w:r>
              <w:t>10 349,5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951506" w:rsidRDefault="00951506">
            <w:pPr>
              <w:jc w:val="center"/>
            </w:pPr>
            <w:r>
              <w:t>10 349,5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 развития учреждения в рамках программ, утверждённых в установленном порядке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951506" w:rsidRDefault="00951506">
            <w:pPr>
              <w:jc w:val="center"/>
            </w:pPr>
            <w:r>
              <w:t>566,6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951506" w:rsidRDefault="00951506">
            <w:pPr>
              <w:jc w:val="center"/>
            </w:pPr>
            <w:r>
              <w:t>566,6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бюджетных инвестиций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951506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95150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 w:rsidP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 w:rsidP="00951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 w:rsidP="00951506">
            <w:pPr>
              <w:jc w:val="center"/>
            </w:pPr>
            <w:r>
              <w:t>-</w:t>
            </w:r>
          </w:p>
        </w:tc>
      </w:tr>
      <w:tr w:rsidR="00951506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кассовых и плановых поступлений (с учетом возрастов) в разрезе поступлений, предусмотренных планом финансово-хозяйственной деятельности учреждений</w:t>
            </w:r>
          </w:p>
          <w:p w:rsidR="00951506" w:rsidRDefault="00951506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 w:rsidP="00951506">
            <w:pPr>
              <w:jc w:val="center"/>
            </w:pPr>
            <w:r>
              <w:t>Общая</w:t>
            </w:r>
          </w:p>
          <w:p w:rsidR="00951506" w:rsidRDefault="00951506" w:rsidP="00951506">
            <w:pPr>
              <w:jc w:val="center"/>
            </w:pPr>
            <w:r>
              <w:t>11 658,4</w:t>
            </w:r>
          </w:p>
          <w:p w:rsidR="00951506" w:rsidRDefault="00951506" w:rsidP="0095150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задание</w:t>
            </w:r>
          </w:p>
          <w:p w:rsidR="00951506" w:rsidRDefault="00951506" w:rsidP="00951506">
            <w:pPr>
              <w:jc w:val="center"/>
            </w:pPr>
            <w:r>
              <w:t>10 349,5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субсидии</w:t>
            </w:r>
          </w:p>
          <w:p w:rsidR="00951506" w:rsidRDefault="00951506" w:rsidP="00951506">
            <w:pPr>
              <w:jc w:val="center"/>
            </w:pPr>
            <w:r>
              <w:t>566,6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  <w:p w:rsidR="00951506" w:rsidRPr="00951506" w:rsidRDefault="00951506" w:rsidP="00951506">
            <w:pPr>
              <w:jc w:val="center"/>
            </w:pPr>
            <w:r>
              <w:t>742,3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 w:rsidP="00951506">
            <w:pPr>
              <w:jc w:val="center"/>
            </w:pPr>
            <w:r>
              <w:t>Общая</w:t>
            </w:r>
          </w:p>
          <w:p w:rsidR="00951506" w:rsidRDefault="00951506" w:rsidP="00951506">
            <w:pPr>
              <w:jc w:val="center"/>
            </w:pPr>
            <w:r>
              <w:t>11 658,4</w:t>
            </w:r>
          </w:p>
          <w:p w:rsidR="00951506" w:rsidRDefault="00951506" w:rsidP="0095150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задание</w:t>
            </w:r>
          </w:p>
          <w:p w:rsidR="00951506" w:rsidRDefault="00951506" w:rsidP="00951506">
            <w:pPr>
              <w:jc w:val="center"/>
            </w:pPr>
            <w:r>
              <w:t>10 349,5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субсидии</w:t>
            </w:r>
          </w:p>
          <w:p w:rsidR="00951506" w:rsidRDefault="00951506" w:rsidP="00951506">
            <w:pPr>
              <w:jc w:val="center"/>
            </w:pPr>
            <w:r>
              <w:t>566,6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  <w:p w:rsidR="00951506" w:rsidRDefault="00951506" w:rsidP="00951506">
            <w:pPr>
              <w:jc w:val="center"/>
            </w:pPr>
            <w:r>
              <w:t>742,3</w:t>
            </w:r>
          </w:p>
          <w:p w:rsidR="00951506" w:rsidRDefault="00951506" w:rsidP="00951506">
            <w:pPr>
              <w:jc w:val="center"/>
              <w:rPr>
                <w:i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jc w:val="center"/>
            </w:pPr>
          </w:p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jc w:val="center"/>
            </w:pPr>
          </w:p>
          <w:p w:rsidR="00951506" w:rsidRDefault="0095150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jc w:val="center"/>
            </w:pPr>
          </w:p>
          <w:p w:rsidR="00951506" w:rsidRDefault="00951506">
            <w:pPr>
              <w:jc w:val="center"/>
            </w:pPr>
            <w:r>
              <w:t>-</w:t>
            </w:r>
          </w:p>
        </w:tc>
      </w:tr>
      <w:tr w:rsidR="00951506" w:rsidTr="00585B9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кассовых и плановых выплат (с учетом восстановленных кассовых выплат) в размере выплат, предусмотренных планом финансово-хозяйственной деятельности учреждений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 w:rsidP="00951506">
            <w:pPr>
              <w:jc w:val="center"/>
            </w:pPr>
            <w:r>
              <w:t>11 657,9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</w:t>
            </w:r>
          </w:p>
          <w:p w:rsidR="00951506" w:rsidRDefault="00951506" w:rsidP="00951506">
            <w:pPr>
              <w:jc w:val="center"/>
            </w:pPr>
            <w:r>
              <w:t>10 049,7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услуг-</w:t>
            </w:r>
          </w:p>
          <w:p w:rsidR="00951506" w:rsidRDefault="00951506" w:rsidP="00951506">
            <w:pPr>
              <w:jc w:val="center"/>
            </w:pPr>
            <w:r>
              <w:t>1 082,7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816C20" w:rsidRDefault="00816C20" w:rsidP="00951506">
            <w:pPr>
              <w:jc w:val="center"/>
            </w:pPr>
            <w:r>
              <w:t>24,9</w:t>
            </w:r>
          </w:p>
          <w:p w:rsidR="00951506" w:rsidRDefault="00951506" w:rsidP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  <w:p w:rsidR="00951506" w:rsidRDefault="00816C20" w:rsidP="00951506">
            <w:pPr>
              <w:jc w:val="center"/>
              <w:rPr>
                <w:i/>
              </w:rPr>
            </w:pPr>
            <w:r>
              <w:t>500,6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0" w:rsidRDefault="00816C20" w:rsidP="00816C20">
            <w:pPr>
              <w:jc w:val="center"/>
            </w:pPr>
            <w:r>
              <w:t>11 657,9</w:t>
            </w:r>
          </w:p>
          <w:p w:rsidR="00816C20" w:rsidRDefault="00816C20" w:rsidP="0081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6C20" w:rsidRDefault="00816C20" w:rsidP="0081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</w:t>
            </w:r>
          </w:p>
          <w:p w:rsidR="00816C20" w:rsidRDefault="00816C20" w:rsidP="00816C20">
            <w:pPr>
              <w:jc w:val="center"/>
            </w:pPr>
            <w:r>
              <w:t>10 049,7</w:t>
            </w:r>
          </w:p>
          <w:p w:rsidR="00816C20" w:rsidRDefault="00816C20" w:rsidP="0081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услуг-</w:t>
            </w:r>
          </w:p>
          <w:p w:rsidR="00816C20" w:rsidRDefault="00816C20" w:rsidP="00816C20">
            <w:pPr>
              <w:jc w:val="center"/>
            </w:pPr>
            <w:r>
              <w:t>1 082,7</w:t>
            </w:r>
          </w:p>
          <w:p w:rsidR="00816C20" w:rsidRDefault="00816C20" w:rsidP="0081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816C20" w:rsidRDefault="00816C20" w:rsidP="00816C20">
            <w:pPr>
              <w:jc w:val="center"/>
            </w:pPr>
            <w:r>
              <w:t>24,9</w:t>
            </w:r>
          </w:p>
          <w:p w:rsidR="00816C20" w:rsidRDefault="00816C20" w:rsidP="0081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  <w:p w:rsidR="00951506" w:rsidRDefault="00816C20" w:rsidP="00816C20">
            <w:pPr>
              <w:jc w:val="center"/>
              <w:rPr>
                <w:i/>
                <w:sz w:val="20"/>
                <w:szCs w:val="20"/>
              </w:rPr>
            </w:pPr>
            <w:r>
              <w:t>500,6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6" w:rsidRDefault="00951506">
            <w:pPr>
              <w:jc w:val="center"/>
            </w:pPr>
          </w:p>
          <w:p w:rsidR="00951506" w:rsidRDefault="0095150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</w:tr>
      <w:tr w:rsidR="00951506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учреждением от оказания плановых услуг (выполнения работ)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</w:tr>
      <w:tr w:rsidR="00951506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прибыли после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</w:tr>
      <w:tr w:rsidR="00951506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прибыли, образовавшейся в связи с оказанием учреждением частично платных услуг (работ)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</w:tr>
      <w:tr w:rsidR="00951506" w:rsidTr="00474C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прибыли, образовавшейся в связи с оказанием учреждением полностью платных услуг (работ)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951506" w:rsidRDefault="0095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6" w:rsidRDefault="00951506">
            <w:pPr>
              <w:jc w:val="center"/>
            </w:pPr>
            <w:r>
              <w:t>-</w:t>
            </w:r>
          </w:p>
        </w:tc>
      </w:tr>
    </w:tbl>
    <w:p w:rsidR="00474CDB" w:rsidRDefault="00474CDB" w:rsidP="00474CDB">
      <w:pPr>
        <w:ind w:left="360"/>
        <w:jc w:val="both"/>
      </w:pPr>
    </w:p>
    <w:p w:rsidR="00474CDB" w:rsidRDefault="00474CDB" w:rsidP="00474CDB">
      <w:pPr>
        <w:ind w:left="3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71"/>
        <w:gridCol w:w="1589"/>
        <w:gridCol w:w="1589"/>
        <w:gridCol w:w="1587"/>
        <w:gridCol w:w="1587"/>
      </w:tblGrid>
      <w:tr w:rsidR="00474CDB" w:rsidTr="00474CD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 w:rsidP="0006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услуг (работ)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 w:rsidP="0006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частично платных услуг (работ) руб.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 w:rsidP="0006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полностью платных услуг (работ) руб.</w:t>
            </w:r>
          </w:p>
        </w:tc>
      </w:tr>
      <w:tr w:rsidR="00474CDB" w:rsidTr="00474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474CDB" w:rsidTr="00474C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816C20">
            <w:pPr>
              <w:jc w:val="center"/>
            </w:pPr>
            <w:r>
              <w:rPr>
                <w:sz w:val="22"/>
                <w:szCs w:val="22"/>
              </w:rPr>
              <w:t>Дополнительное образование детей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r>
              <w:t>Итого…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  <w:r>
              <w:t>-</w:t>
            </w:r>
          </w:p>
          <w:p w:rsidR="00474CDB" w:rsidRDefault="00474CDB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</w:tbl>
    <w:p w:rsidR="00474CDB" w:rsidRDefault="00474CDB" w:rsidP="00474CDB"/>
    <w:p w:rsidR="0006328E" w:rsidRDefault="0006328E" w:rsidP="00474CDB"/>
    <w:p w:rsidR="0006328E" w:rsidRDefault="0006328E" w:rsidP="00474CDB"/>
    <w:p w:rsidR="0006328E" w:rsidRDefault="0006328E" w:rsidP="00474CDB"/>
    <w:p w:rsidR="00141E16" w:rsidRDefault="00141E16" w:rsidP="00474CDB"/>
    <w:p w:rsidR="00474CDB" w:rsidRDefault="00474CDB" w:rsidP="00474CD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28"/>
        <w:gridCol w:w="1507"/>
        <w:gridCol w:w="1896"/>
        <w:gridCol w:w="1896"/>
        <w:gridCol w:w="1896"/>
      </w:tblGrid>
      <w:tr w:rsidR="00474CDB" w:rsidTr="00816C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услуг (работ)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потребителей, воспользовавшихся услугами (работами) учреждения, чел.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474CDB" w:rsidTr="00816C2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потребителей, воспользовавшихся бесплатными услугами (работами), чел.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потребителей, воспользовавшихся частично платными услугами (работами), чел.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потребителей, воспользовавшихся полностью платными услугами (работами), чел.</w:t>
            </w:r>
          </w:p>
        </w:tc>
      </w:tr>
      <w:tr w:rsidR="00474CDB" w:rsidTr="00816C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816C20" w:rsidP="00816C20">
            <w:pPr>
              <w:jc w:val="center"/>
            </w:pPr>
            <w:r w:rsidRPr="00816C20">
              <w:rPr>
                <w:sz w:val="20"/>
                <w:szCs w:val="20"/>
              </w:rPr>
              <w:t xml:space="preserve">Дополнительное </w:t>
            </w:r>
            <w:r>
              <w:rPr>
                <w:sz w:val="22"/>
                <w:szCs w:val="22"/>
              </w:rPr>
              <w:t>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816C20">
            <w:pPr>
              <w:jc w:val="center"/>
            </w:pPr>
            <w:r>
              <w:t>37</w:t>
            </w:r>
            <w:r w:rsidR="00474CDB"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B7655">
            <w:pPr>
              <w:jc w:val="center"/>
            </w:pPr>
            <w:r>
              <w:t>37</w:t>
            </w:r>
            <w:r w:rsidR="00474CDB"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816C20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…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816C20">
            <w:pPr>
              <w:jc w:val="center"/>
            </w:pPr>
            <w:r>
              <w:t>37</w:t>
            </w:r>
            <w:r w:rsidR="00474CDB"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B7655">
            <w:pPr>
              <w:jc w:val="center"/>
            </w:pPr>
            <w:r>
              <w:t>37</w:t>
            </w:r>
            <w:r w:rsidR="00474CDB">
              <w:t>9</w:t>
            </w:r>
          </w:p>
          <w:p w:rsidR="00474CDB" w:rsidRDefault="00474CDB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</w:tbl>
    <w:p w:rsidR="00474CDB" w:rsidRDefault="00474CDB" w:rsidP="00474CDB"/>
    <w:p w:rsidR="00474CDB" w:rsidRDefault="00474CDB" w:rsidP="00474CD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14"/>
        <w:gridCol w:w="3509"/>
      </w:tblGrid>
      <w:tr w:rsidR="00474CDB" w:rsidTr="00474C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жалоб потребителей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474CDB" w:rsidTr="00474C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  <w:r>
              <w:t>-</w:t>
            </w:r>
          </w:p>
          <w:p w:rsidR="00474CDB" w:rsidRDefault="00474CDB">
            <w:pPr>
              <w:jc w:val="center"/>
            </w:pPr>
          </w:p>
        </w:tc>
      </w:tr>
    </w:tbl>
    <w:p w:rsidR="00474CDB" w:rsidRDefault="00474CDB" w:rsidP="00474CDB"/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232"/>
        <w:gridCol w:w="850"/>
        <w:gridCol w:w="1276"/>
        <w:gridCol w:w="1418"/>
      </w:tblGrid>
      <w:tr w:rsidR="00474CDB" w:rsidTr="00474C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74CDB" w:rsidTr="00474C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  <w:p w:rsidR="00474CDB" w:rsidRDefault="00474C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  <w:p w:rsidR="00474CDB" w:rsidRDefault="00474CDB">
            <w:pPr>
              <w:jc w:val="center"/>
            </w:pPr>
          </w:p>
        </w:tc>
      </w:tr>
      <w:tr w:rsidR="00474CDB" w:rsidTr="00474C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соблюдении норм законодательства Российской Федерации, Рязанской области, муниципальных правовых актов города Рязани в части, касающейся деятельности учреждений по оказанию муниципальных услуг (выполнению работ)</w:t>
            </w:r>
          </w:p>
          <w:p w:rsidR="00474CDB" w:rsidRDefault="00474C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(или количество) предписаний</w:t>
            </w:r>
          </w:p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санкционирования со стороны </w:t>
            </w:r>
            <w:proofErr w:type="gramStart"/>
            <w:r>
              <w:rPr>
                <w:sz w:val="22"/>
                <w:szCs w:val="22"/>
              </w:rPr>
              <w:t>контрольных</w:t>
            </w:r>
            <w:proofErr w:type="gramEnd"/>
          </w:p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надзорных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585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585B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  <w:p w:rsidR="00474CDB" w:rsidRDefault="00474C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585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816C20" w:rsidP="00816C20">
            <w:pPr>
              <w:jc w:val="center"/>
            </w:pPr>
            <w:r>
              <w:t>-</w:t>
            </w:r>
          </w:p>
        </w:tc>
      </w:tr>
      <w:tr w:rsidR="00474CDB" w:rsidTr="00474C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показатели</w:t>
            </w:r>
          </w:p>
          <w:p w:rsidR="00474CDB" w:rsidRDefault="00474C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</w:tbl>
    <w:p w:rsidR="00474CDB" w:rsidRDefault="00474CDB" w:rsidP="00474CDB">
      <w:pPr>
        <w:jc w:val="both"/>
      </w:pPr>
    </w:p>
    <w:p w:rsidR="00474CDB" w:rsidRDefault="00474CDB" w:rsidP="00474CDB">
      <w:pPr>
        <w:jc w:val="both"/>
      </w:pPr>
    </w:p>
    <w:p w:rsidR="00474CDB" w:rsidRDefault="00474CDB" w:rsidP="00474CDB">
      <w:pPr>
        <w:jc w:val="both"/>
      </w:pPr>
    </w:p>
    <w:p w:rsidR="00474CDB" w:rsidRDefault="00474CDB" w:rsidP="00474CDB">
      <w:pPr>
        <w:jc w:val="both"/>
      </w:pPr>
    </w:p>
    <w:p w:rsidR="00585B96" w:rsidRDefault="00585B96" w:rsidP="00474CDB">
      <w:pPr>
        <w:jc w:val="both"/>
      </w:pPr>
    </w:p>
    <w:p w:rsidR="00816C20" w:rsidRDefault="00816C20" w:rsidP="00474CDB">
      <w:pPr>
        <w:jc w:val="both"/>
      </w:pPr>
    </w:p>
    <w:p w:rsidR="00816C20" w:rsidRDefault="00816C20" w:rsidP="00474CDB">
      <w:pPr>
        <w:jc w:val="both"/>
      </w:pPr>
    </w:p>
    <w:p w:rsidR="00816C20" w:rsidRDefault="00816C20" w:rsidP="00474CDB">
      <w:pPr>
        <w:jc w:val="both"/>
      </w:pPr>
    </w:p>
    <w:p w:rsidR="00816C20" w:rsidRDefault="00816C20" w:rsidP="00474CDB">
      <w:pPr>
        <w:jc w:val="both"/>
      </w:pPr>
    </w:p>
    <w:p w:rsidR="00816C20" w:rsidRDefault="00816C20" w:rsidP="00474CDB">
      <w:pPr>
        <w:jc w:val="both"/>
      </w:pPr>
    </w:p>
    <w:p w:rsidR="00816C20" w:rsidRDefault="00816C20" w:rsidP="00474CDB">
      <w:pPr>
        <w:jc w:val="both"/>
      </w:pPr>
    </w:p>
    <w:p w:rsidR="0006328E" w:rsidRDefault="0006328E" w:rsidP="00474CDB">
      <w:pPr>
        <w:jc w:val="both"/>
      </w:pPr>
    </w:p>
    <w:p w:rsidR="00474CDB" w:rsidRDefault="00474CDB" w:rsidP="00474CDB">
      <w:pPr>
        <w:ind w:left="360"/>
        <w:jc w:val="both"/>
      </w:pPr>
      <w:r>
        <w:lastRenderedPageBreak/>
        <w:t>Раздел 3. Об использовании имущества, закреплённого за учреждением.</w:t>
      </w:r>
    </w:p>
    <w:p w:rsidR="00474CDB" w:rsidRDefault="00474CDB" w:rsidP="00474CDB">
      <w:pPr>
        <w:numPr>
          <w:ilvl w:val="1"/>
          <w:numId w:val="2"/>
        </w:numPr>
        <w:jc w:val="both"/>
      </w:pPr>
      <w:r>
        <w:t>Об использовании недвижимого имущества:</w:t>
      </w:r>
    </w:p>
    <w:p w:rsidR="00474CDB" w:rsidRDefault="00474CDB" w:rsidP="00474C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022"/>
        <w:gridCol w:w="994"/>
        <w:gridCol w:w="1894"/>
        <w:gridCol w:w="1895"/>
      </w:tblGrid>
      <w:tr w:rsidR="00474CDB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отчётного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отчётного года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 учреждения</w:t>
            </w:r>
          </w:p>
          <w:p w:rsidR="00996598" w:rsidRDefault="0099659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 w:rsidP="006D764B">
            <w:pPr>
              <w:jc w:val="center"/>
            </w:pPr>
          </w:p>
          <w:p w:rsidR="00996598" w:rsidRDefault="00996598" w:rsidP="006D764B">
            <w:pPr>
              <w:jc w:val="center"/>
            </w:pPr>
            <w:r>
              <w:t>362 (0)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 w:rsidP="006D764B">
            <w:pPr>
              <w:jc w:val="center"/>
            </w:pPr>
          </w:p>
          <w:p w:rsidR="00996598" w:rsidRDefault="00996598" w:rsidP="006D764B">
            <w:pPr>
              <w:jc w:val="center"/>
            </w:pPr>
            <w:r>
              <w:t>362 (0)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недвижимого имущества, закреплённого за учреждением на праве оперативного управления</w:t>
            </w:r>
          </w:p>
          <w:p w:rsidR="00996598" w:rsidRDefault="0099659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 w:rsidP="006D764B">
            <w:pPr>
              <w:jc w:val="center"/>
            </w:pPr>
          </w:p>
          <w:p w:rsidR="00996598" w:rsidRDefault="00996598" w:rsidP="006D764B">
            <w:pPr>
              <w:jc w:val="center"/>
            </w:pPr>
            <w:r>
              <w:t>362 (0)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 w:rsidP="006D764B">
            <w:pPr>
              <w:jc w:val="center"/>
            </w:pPr>
          </w:p>
          <w:p w:rsidR="00996598" w:rsidRDefault="00996598" w:rsidP="006D764B">
            <w:pPr>
              <w:jc w:val="center"/>
            </w:pPr>
            <w:r>
              <w:t>362 (0)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недвижимого имущества, закреплённого за учреждением на праве оперативного управления, и переданная в аренду</w:t>
            </w:r>
          </w:p>
          <w:p w:rsidR="00996598" w:rsidRDefault="0099659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  <w:rPr>
                <w:i/>
              </w:rPr>
            </w:pPr>
          </w:p>
          <w:p w:rsidR="00996598" w:rsidRDefault="0099659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  <w:rPr>
                <w:i/>
              </w:rPr>
            </w:pPr>
          </w:p>
          <w:p w:rsidR="00996598" w:rsidRDefault="0099659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недвижимого имущества, закреплённого за учреждением на праве оперативного управления, и переданного в безвозмездное пользование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  <w:rPr>
                <w:i/>
              </w:rPr>
            </w:pPr>
          </w:p>
          <w:p w:rsidR="00996598" w:rsidRDefault="0099659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  <w:rPr>
                <w:i/>
              </w:rPr>
            </w:pPr>
          </w:p>
          <w:p w:rsidR="00996598" w:rsidRDefault="0099659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недвижимого имущества, приобретённого учреждением за счёт средств, выделенных учредителем учреждению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both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  <w:rPr>
                <w:i/>
              </w:rPr>
            </w:pPr>
          </w:p>
          <w:p w:rsidR="00996598" w:rsidRDefault="00996598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 w:rsidP="004B0F0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недвижимого имущества, приобретённого учреждением за счёт доходов, полученных от оказания платных услуг и иной приносящей доход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>
            <w:pPr>
              <w:jc w:val="center"/>
            </w:pPr>
            <w:r>
              <w:t>-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недвижимого имущества, закреплённых за учреждением</w:t>
            </w:r>
          </w:p>
          <w:p w:rsidR="00996598" w:rsidRDefault="0099659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 w:rsidP="004B0F06">
            <w:pPr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 w:rsidP="004B0F06">
            <w:pPr>
              <w:jc w:val="center"/>
            </w:pPr>
            <w:r>
              <w:t>1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недвижимого имущества, закреплённых за учреждением на праве оперативного управления</w:t>
            </w:r>
          </w:p>
          <w:p w:rsidR="0006328E" w:rsidRDefault="0006328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</w:pPr>
            <w:r>
              <w:t>1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закреплённая за учреждением</w:t>
            </w:r>
          </w:p>
          <w:p w:rsidR="0006328E" w:rsidRDefault="0006328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 w:rsidP="004B0F06">
            <w:pPr>
              <w:jc w:val="center"/>
            </w:pPr>
            <w:r>
              <w:t>147,6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 w:rsidP="004B0F06">
            <w:pPr>
              <w:jc w:val="center"/>
            </w:pPr>
            <w:r>
              <w:t>147,6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закреплённая за учреждением на праве оперативного управления</w:t>
            </w:r>
          </w:p>
          <w:p w:rsidR="0006328E" w:rsidRDefault="0006328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>
            <w:pPr>
              <w:jc w:val="center"/>
            </w:pPr>
            <w:r>
              <w:t>147,6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>
            <w:pPr>
              <w:jc w:val="center"/>
            </w:pPr>
            <w:r>
              <w:t>147,6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площадь объектов недвижимого имущества, закреплённая за учреждением на праве оперативного управления и переданного в аренду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996598">
            <w:pPr>
              <w:jc w:val="center"/>
            </w:pPr>
          </w:p>
          <w:p w:rsidR="00996598" w:rsidRDefault="00996598">
            <w:pPr>
              <w:jc w:val="center"/>
            </w:pPr>
            <w:r>
              <w:t>-</w:t>
            </w:r>
          </w:p>
        </w:tc>
      </w:tr>
      <w:tr w:rsidR="00996598" w:rsidTr="00474CD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площадь объектов недвижимого имущества, закреплённая за учреждением на праве оперативного управления и переданного в безвозмездное пользование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98" w:rsidRDefault="00996598" w:rsidP="004B0F06">
            <w:pPr>
              <w:jc w:val="center"/>
            </w:pPr>
            <w:r>
              <w:t>558,8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8" w:rsidRDefault="00816C20" w:rsidP="00585B96">
            <w:pPr>
              <w:jc w:val="center"/>
            </w:pPr>
            <w:r>
              <w:t>706,4</w:t>
            </w:r>
          </w:p>
        </w:tc>
      </w:tr>
    </w:tbl>
    <w:p w:rsidR="00474CDB" w:rsidRDefault="00474CDB" w:rsidP="00474CDB">
      <w:pPr>
        <w:jc w:val="both"/>
      </w:pPr>
    </w:p>
    <w:p w:rsidR="00474CDB" w:rsidRDefault="00474CDB" w:rsidP="00474CDB">
      <w:pPr>
        <w:numPr>
          <w:ilvl w:val="1"/>
          <w:numId w:val="2"/>
        </w:numPr>
        <w:jc w:val="both"/>
      </w:pPr>
      <w:r>
        <w:t>Информация о потребностях в проведении капитального ремонта зданий и сооружений, закреплённых за учреждением</w:t>
      </w:r>
    </w:p>
    <w:p w:rsidR="00474CDB" w:rsidRDefault="00474CDB" w:rsidP="00474CDB">
      <w:pPr>
        <w:ind w:left="3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1207"/>
        <w:gridCol w:w="1373"/>
        <w:gridCol w:w="1843"/>
      </w:tblGrid>
      <w:tr w:rsidR="00474CDB" w:rsidTr="00474C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капитального ремонта (острая, средняя, отсутствует), с указанием части объекта, подлежащей ремонту </w:t>
            </w:r>
          </w:p>
        </w:tc>
      </w:tr>
      <w:tr w:rsidR="00474CDB" w:rsidTr="00474C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r>
              <w:t>Нежилое помещение в многоквартирном доме, 1 этаж</w:t>
            </w:r>
          </w:p>
          <w:p w:rsidR="00474CDB" w:rsidRDefault="00474CDB">
            <w:r>
              <w:t xml:space="preserve">г. Рязань, ул. Сельских Строителей, д. </w:t>
            </w:r>
            <w:r w:rsidR="004B7655">
              <w:t>4, к</w:t>
            </w:r>
            <w:r>
              <w:t>. 1</w:t>
            </w:r>
          </w:p>
          <w:p w:rsidR="00474CDB" w:rsidRDefault="00474CD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1983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r>
              <w:t xml:space="preserve">Требует ремонта крыша холодного коридора а189 площадью </w:t>
            </w:r>
            <w:smartTag w:uri="urn:schemas-microsoft-com:office:smarttags" w:element="metricconverter">
              <w:smartTagPr>
                <w:attr w:name="ProductID" w:val="3,3 кв. м"/>
              </w:smartTagPr>
              <w:r>
                <w:t>3,3 кв. м</w:t>
              </w:r>
            </w:smartTag>
            <w:r>
              <w:t xml:space="preserve"> на плане поэтажного помещения Н</w:t>
            </w:r>
            <w:proofErr w:type="gramStart"/>
            <w:r>
              <w:t>4</w:t>
            </w:r>
            <w:proofErr w:type="gramEnd"/>
            <w:r>
              <w:t xml:space="preserve"> от 04.03.2011</w:t>
            </w:r>
          </w:p>
          <w:p w:rsidR="00474CDB" w:rsidRDefault="00474CDB"/>
          <w:p w:rsidR="00474CDB" w:rsidRDefault="00474CDB">
            <w:r>
              <w:t xml:space="preserve">Примерная стоимость работ:  </w:t>
            </w:r>
          </w:p>
          <w:p w:rsidR="00474CDB" w:rsidRDefault="00474CDB">
            <w:r>
              <w:t>50 000 руб.</w:t>
            </w:r>
          </w:p>
          <w:p w:rsidR="00685888" w:rsidRDefault="00685888"/>
        </w:tc>
      </w:tr>
    </w:tbl>
    <w:p w:rsidR="00474CDB" w:rsidRDefault="00474CDB" w:rsidP="00474CDB">
      <w:pPr>
        <w:ind w:left="360"/>
        <w:jc w:val="both"/>
      </w:pPr>
    </w:p>
    <w:p w:rsidR="00474CDB" w:rsidRDefault="00474CDB" w:rsidP="00474CDB">
      <w:r>
        <w:t>3.3. Об использовании движимого имущества</w:t>
      </w:r>
    </w:p>
    <w:p w:rsidR="00474CDB" w:rsidRDefault="00474CDB" w:rsidP="00474CDB"/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758"/>
        <w:gridCol w:w="720"/>
        <w:gridCol w:w="1260"/>
        <w:gridCol w:w="1218"/>
      </w:tblGrid>
      <w:tr w:rsidR="00474CDB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585B96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585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движимого имущества учреждения</w:t>
            </w:r>
          </w:p>
          <w:p w:rsidR="00585B96" w:rsidRDefault="00585B9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 w:rsidP="006D764B">
            <w:pPr>
              <w:jc w:val="center"/>
            </w:pPr>
            <w:r>
              <w:t>3 071,2 (968,4)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816C20">
            <w:pPr>
              <w:jc w:val="center"/>
            </w:pPr>
            <w:r>
              <w:t>3 256,8 (1 059,0)</w:t>
            </w:r>
          </w:p>
        </w:tc>
      </w:tr>
      <w:tr w:rsidR="00585B96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движимого имущества учреждения, находящегося  на праве оперативного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585B96" w:rsidRDefault="005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6" w:rsidRDefault="00585B96" w:rsidP="006D764B">
            <w:pPr>
              <w:jc w:val="center"/>
            </w:pPr>
            <w:r>
              <w:t>2 157,0 (163,0)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6" w:rsidRDefault="00816C20">
            <w:pPr>
              <w:jc w:val="center"/>
            </w:pPr>
            <w:r>
              <w:t>2 205,4 (173,2)</w:t>
            </w:r>
          </w:p>
        </w:tc>
      </w:tr>
      <w:tr w:rsidR="00474CDB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движимого имущества учреждения, находящегося  на праве оперативного  управления, и переданного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общая балансовая (остаточная) стоимость движимого имущества учреждения,  находящегося на праве оперативного управления, и переданного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</w:tr>
      <w:tr w:rsidR="00474CDB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особо ценного движимого имущества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816C20">
            <w:pPr>
              <w:jc w:val="center"/>
            </w:pPr>
            <w:r>
              <w:t>-</w:t>
            </w:r>
          </w:p>
        </w:tc>
      </w:tr>
      <w:tr w:rsidR="00474CDB" w:rsidTr="00585B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  <w:p w:rsidR="0006328E" w:rsidRDefault="0006328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585B96">
            <w:pPr>
              <w:jc w:val="center"/>
            </w:pPr>
            <w:r>
              <w:t>914,2 (805,4)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816C20">
            <w:pPr>
              <w:jc w:val="center"/>
            </w:pPr>
            <w:r>
              <w:t>1 051,4 (885,8)</w:t>
            </w:r>
          </w:p>
        </w:tc>
      </w:tr>
    </w:tbl>
    <w:p w:rsidR="00474CDB" w:rsidRDefault="00474CDB" w:rsidP="00474CDB"/>
    <w:p w:rsidR="00474CDB" w:rsidRDefault="00474CDB" w:rsidP="00474CDB">
      <w:r>
        <w:t>3.4. Сведения о состоянии объектов движимого имущества учреждения балансовой стоимостью свыше 200 тыс. руб.</w:t>
      </w:r>
    </w:p>
    <w:p w:rsidR="00474CDB" w:rsidRDefault="00474CDB" w:rsidP="00474CD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23"/>
        <w:gridCol w:w="1021"/>
        <w:gridCol w:w="2052"/>
        <w:gridCol w:w="1466"/>
        <w:gridCol w:w="1805"/>
      </w:tblGrid>
      <w:tr w:rsidR="00474CDB" w:rsidTr="00474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движимого имущества (стоимостью свыше 200 тыс. руб.)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ед.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– приобретены/</w:t>
            </w: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отремонтированы за последние 3 года,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степень износа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о необходимости ремонта/замены</w:t>
            </w:r>
          </w:p>
        </w:tc>
      </w:tr>
      <w:tr w:rsidR="00474CDB" w:rsidTr="00474CDB">
        <w:trPr>
          <w:trHeight w:val="43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rPr>
                <w:lang w:val="en-US"/>
              </w:rPr>
            </w:pPr>
            <w:r>
              <w:t xml:space="preserve">Рояль </w:t>
            </w:r>
            <w:r>
              <w:rPr>
                <w:lang w:val="en-US"/>
              </w:rPr>
              <w:t>Falcone</w:t>
            </w:r>
          </w:p>
          <w:p w:rsidR="00474CDB" w:rsidRDefault="00474CDB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lang w:val="en-US"/>
              </w:rPr>
            </w:pPr>
            <w:r>
              <w:t>1</w:t>
            </w:r>
          </w:p>
          <w:p w:rsidR="00474CDB" w:rsidRDefault="00474CDB">
            <w:pPr>
              <w:jc w:val="center"/>
              <w:rPr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Pr="00450A49" w:rsidRDefault="00474CDB">
            <w:pPr>
              <w:jc w:val="center"/>
              <w:rPr>
                <w:lang w:val="en-US"/>
              </w:rPr>
            </w:pPr>
            <w:r w:rsidRPr="00450A49">
              <w:t>-</w:t>
            </w:r>
          </w:p>
          <w:p w:rsidR="00474CDB" w:rsidRPr="00585B96" w:rsidRDefault="00474CDB">
            <w:pPr>
              <w:jc w:val="center"/>
              <w:rPr>
                <w:i/>
                <w:u w:val="single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Pr="00450A49" w:rsidRDefault="00450A49">
            <w:pPr>
              <w:jc w:val="center"/>
              <w:rPr>
                <w:lang w:val="en-US"/>
              </w:rPr>
            </w:pPr>
            <w:r w:rsidRPr="00450A49">
              <w:t>26,3</w:t>
            </w:r>
          </w:p>
          <w:p w:rsidR="00474CDB" w:rsidRPr="00585B96" w:rsidRDefault="00474CDB">
            <w:pPr>
              <w:jc w:val="center"/>
              <w:rPr>
                <w:i/>
                <w:u w:val="single"/>
                <w:lang w:val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Pr="00816C20" w:rsidRDefault="00474CDB">
            <w:pPr>
              <w:jc w:val="center"/>
              <w:rPr>
                <w:lang w:val="en-US"/>
              </w:rPr>
            </w:pPr>
            <w:r w:rsidRPr="00816C20">
              <w:rPr>
                <w:lang w:val="en-US"/>
              </w:rPr>
              <w:t>-</w:t>
            </w:r>
          </w:p>
          <w:p w:rsidR="00474CDB" w:rsidRPr="00816C20" w:rsidRDefault="00474CDB">
            <w:pPr>
              <w:jc w:val="center"/>
              <w:rPr>
                <w:lang w:val="en-US"/>
              </w:rPr>
            </w:pPr>
          </w:p>
        </w:tc>
      </w:tr>
      <w:tr w:rsidR="00474CDB" w:rsidTr="00474CDB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DB" w:rsidRDefault="00474CD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r>
              <w:t xml:space="preserve">Пианино </w:t>
            </w:r>
            <w:r>
              <w:rPr>
                <w:lang w:val="en-US"/>
              </w:rPr>
              <w:t>W</w:t>
            </w:r>
            <w:r>
              <w:t xml:space="preserve">. </w:t>
            </w:r>
            <w:r>
              <w:rPr>
                <w:lang w:val="en-US"/>
              </w:rPr>
              <w:t>Hoffman</w:t>
            </w:r>
          </w:p>
          <w:p w:rsidR="00474CDB" w:rsidRDefault="00474CDB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Pr="00450A49" w:rsidRDefault="00474CDB">
            <w:pPr>
              <w:jc w:val="center"/>
            </w:pPr>
            <w:r w:rsidRPr="00450A49"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Pr="00450A49" w:rsidRDefault="00450A49" w:rsidP="00450A49">
            <w:pPr>
              <w:jc w:val="center"/>
            </w:pPr>
            <w:r>
              <w:t>12,5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Pr="00816C20" w:rsidRDefault="00474CDB">
            <w:pPr>
              <w:jc w:val="center"/>
            </w:pPr>
            <w:r w:rsidRPr="00816C20">
              <w:t>-</w:t>
            </w:r>
          </w:p>
        </w:tc>
      </w:tr>
    </w:tbl>
    <w:p w:rsidR="00474CDB" w:rsidRDefault="00474CDB" w:rsidP="00474CD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012"/>
        <w:gridCol w:w="924"/>
        <w:gridCol w:w="1383"/>
        <w:gridCol w:w="1581"/>
      </w:tblGrid>
      <w:tr w:rsidR="00474CDB" w:rsidTr="00474CD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</w:p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474CDB" w:rsidTr="00474CD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  <w:p w:rsidR="0006328E" w:rsidRDefault="0006328E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474CDB" w:rsidRDefault="0047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lang w:val="en-US"/>
              </w:rPr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pPr>
              <w:jc w:val="center"/>
              <w:rPr>
                <w:lang w:val="en-US"/>
              </w:rPr>
            </w:pPr>
          </w:p>
          <w:p w:rsidR="00474CDB" w:rsidRDefault="00474CDB">
            <w:pPr>
              <w:jc w:val="center"/>
            </w:pPr>
            <w:r>
              <w:t>-</w:t>
            </w:r>
          </w:p>
        </w:tc>
      </w:tr>
    </w:tbl>
    <w:p w:rsidR="00474CDB" w:rsidRDefault="00474CDB" w:rsidP="00474CDB"/>
    <w:p w:rsidR="00474CDB" w:rsidRDefault="00474CDB" w:rsidP="00474CDB">
      <w:r>
        <w:t>3.7. Сведения о соответствии учреждения санитарно-эпидемиологическим нормам, нормам противопожарной безопасности и иным обязательным нормам</w:t>
      </w:r>
    </w:p>
    <w:p w:rsidR="00474CDB" w:rsidRDefault="00474CDB" w:rsidP="00474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173"/>
        <w:gridCol w:w="3703"/>
      </w:tblGrid>
      <w:tr w:rsidR="00474CDB" w:rsidTr="00474CD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474CDB" w:rsidTr="00474CD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санитарно-эпидемиологическим нормам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Default="00474CDB">
            <w:r>
              <w:t>Санитарно-эпидемиологическое заключение</w:t>
            </w:r>
          </w:p>
          <w:p w:rsidR="00474CDB" w:rsidRDefault="00474CDB">
            <w:r>
              <w:t>№ 62.РЦ.03.000.М.000</w:t>
            </w:r>
            <w:r w:rsidR="0081298D">
              <w:t>535.09.15</w:t>
            </w:r>
            <w:r>
              <w:t xml:space="preserve"> </w:t>
            </w:r>
            <w:r w:rsidR="0081298D">
              <w:t>от 10.09.2015</w:t>
            </w:r>
          </w:p>
          <w:p w:rsidR="00474CDB" w:rsidRDefault="00474CDB" w:rsidP="0081298D"/>
        </w:tc>
      </w:tr>
      <w:tr w:rsidR="00474CDB" w:rsidTr="00474CD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нормам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безопасности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B" w:rsidRPr="00A602A3" w:rsidRDefault="00474CDB">
            <w:r w:rsidRPr="00A602A3">
              <w:t xml:space="preserve">Заключение № 89, 90 </w:t>
            </w:r>
          </w:p>
          <w:p w:rsidR="00474CDB" w:rsidRPr="00A602A3" w:rsidRDefault="00474CDB">
            <w:r w:rsidRPr="00A602A3">
              <w:t>от 12.10.2012;</w:t>
            </w:r>
          </w:p>
          <w:p w:rsidR="00A602A3" w:rsidRDefault="00474CDB">
            <w:r w:rsidRPr="00A602A3">
              <w:t>заключение № 86</w:t>
            </w:r>
            <w:r w:rsidR="00A602A3">
              <w:t>, 87</w:t>
            </w:r>
          </w:p>
          <w:p w:rsidR="00474CDB" w:rsidRPr="00A602A3" w:rsidRDefault="00474CDB">
            <w:r w:rsidRPr="00A602A3">
              <w:t>от 16.05.2013;</w:t>
            </w:r>
          </w:p>
          <w:p w:rsidR="0081298D" w:rsidRPr="00A602A3" w:rsidRDefault="0081298D">
            <w:r w:rsidRPr="00A602A3">
              <w:t xml:space="preserve">Заключение № 192 от 19.12.2014 </w:t>
            </w:r>
          </w:p>
          <w:p w:rsidR="00474CDB" w:rsidRDefault="00474CDB"/>
        </w:tc>
      </w:tr>
      <w:tr w:rsidR="00474CDB" w:rsidTr="00474CD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DB" w:rsidRDefault="00474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фактических условий осуществления образовательной деятельности лицензионным требованиям и условиям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8" w:rsidRDefault="00C87686">
            <w:r>
              <w:t>Акт проверки № 498/02-Л министерством образования Рязанской области от 13.08.2015</w:t>
            </w:r>
          </w:p>
          <w:p w:rsidR="00474CDB" w:rsidRDefault="00474CDB"/>
        </w:tc>
      </w:tr>
    </w:tbl>
    <w:p w:rsidR="00474CDB" w:rsidRDefault="00474CDB" w:rsidP="00474CDB">
      <w:pPr>
        <w:jc w:val="both"/>
      </w:pPr>
    </w:p>
    <w:p w:rsidR="00474CDB" w:rsidRDefault="00474CDB" w:rsidP="00474CDB">
      <w:pPr>
        <w:jc w:val="both"/>
      </w:pPr>
    </w:p>
    <w:p w:rsidR="00474CDB" w:rsidRDefault="00474CDB" w:rsidP="00474CDB">
      <w:pPr>
        <w:ind w:left="-180"/>
        <w:jc w:val="both"/>
      </w:pPr>
      <w:r>
        <w:t>Главный бухгалтер                                                                                                        Н.В. Евтеева</w:t>
      </w:r>
    </w:p>
    <w:p w:rsidR="008C4965" w:rsidRDefault="008C4965"/>
    <w:sectPr w:rsidR="008C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528"/>
    <w:multiLevelType w:val="hybridMultilevel"/>
    <w:tmpl w:val="437C71A8"/>
    <w:lvl w:ilvl="0" w:tplc="BB7C3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4D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5C88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06E5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4AB3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F279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DCAC4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C8B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74EB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7BE3D49"/>
    <w:multiLevelType w:val="multilevel"/>
    <w:tmpl w:val="D02CE1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5"/>
    <w:rsid w:val="0006328E"/>
    <w:rsid w:val="00141E16"/>
    <w:rsid w:val="00163138"/>
    <w:rsid w:val="00450A49"/>
    <w:rsid w:val="00474CDB"/>
    <w:rsid w:val="004B0F06"/>
    <w:rsid w:val="004B7655"/>
    <w:rsid w:val="00565670"/>
    <w:rsid w:val="00585B96"/>
    <w:rsid w:val="00604B72"/>
    <w:rsid w:val="00663405"/>
    <w:rsid w:val="00685888"/>
    <w:rsid w:val="006D764B"/>
    <w:rsid w:val="0081298D"/>
    <w:rsid w:val="00816C20"/>
    <w:rsid w:val="008C4965"/>
    <w:rsid w:val="00951506"/>
    <w:rsid w:val="00996598"/>
    <w:rsid w:val="00A602A3"/>
    <w:rsid w:val="00B4516C"/>
    <w:rsid w:val="00C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4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4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F059-757F-48BE-99DE-ACD68830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2016-02-25T07:37:00Z</cp:lastPrinted>
  <dcterms:created xsi:type="dcterms:W3CDTF">2015-03-11T09:31:00Z</dcterms:created>
  <dcterms:modified xsi:type="dcterms:W3CDTF">2016-02-25T07:39:00Z</dcterms:modified>
</cp:coreProperties>
</file>